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F4CC" w14:textId="10D63EAF" w:rsidR="00EF7772" w:rsidRDefault="00000000">
      <w:pPr>
        <w:widowControl/>
        <w:rPr>
          <w:rFonts w:ascii="Quattrocento Sans" w:eastAsia="Quattrocento Sans" w:hAnsi="Quattrocento Sans" w:cs="Quattrocento Sans"/>
          <w:b/>
        </w:rPr>
      </w:pPr>
      <w:proofErr w:type="gramStart"/>
      <w:r>
        <w:rPr>
          <w:rFonts w:ascii="Quattrocento Sans" w:eastAsia="Quattrocento Sans" w:hAnsi="Quattrocento Sans" w:cs="Quattrocento Sans"/>
          <w:b/>
        </w:rPr>
        <w:t>Name:_</w:t>
      </w:r>
      <w:proofErr w:type="gramEnd"/>
      <w:r>
        <w:rPr>
          <w:rFonts w:ascii="Quattrocento Sans" w:eastAsia="Quattrocento Sans" w:hAnsi="Quattrocento Sans" w:cs="Quattrocento Sans"/>
          <w:b/>
        </w:rPr>
        <w:t>__________________________________________________________________</w:t>
      </w:r>
      <w:r>
        <w:rPr>
          <w:rFonts w:ascii="Quattrocento Sans" w:eastAsia="Quattrocento Sans" w:hAnsi="Quattrocento Sans" w:cs="Quattrocento Sans"/>
          <w:b/>
        </w:rPr>
        <w:tab/>
        <w:t xml:space="preserve">       </w:t>
      </w:r>
      <w:r>
        <w:rPr>
          <w:rFonts w:ascii="Quattrocento Sans" w:eastAsia="Quattrocento Sans" w:hAnsi="Quattrocento Sans" w:cs="Quattrocento Sans"/>
          <w:b/>
        </w:rPr>
        <w:tab/>
      </w:r>
      <w:r>
        <w:rPr>
          <w:rFonts w:ascii="Quattrocento Sans" w:eastAsia="Quattrocento Sans" w:hAnsi="Quattrocento Sans" w:cs="Quattrocento Sans"/>
          <w:b/>
        </w:rPr>
        <w:tab/>
        <w:t xml:space="preserve">   </w:t>
      </w:r>
    </w:p>
    <w:p w14:paraId="5F41B20D" w14:textId="005E33EE" w:rsidR="003C5D04" w:rsidRDefault="003C5D04">
      <w:pPr>
        <w:widowControl/>
        <w:jc w:val="center"/>
      </w:pPr>
    </w:p>
    <w:p w14:paraId="1F7BE6E0" w14:textId="76588013" w:rsidR="00EF7772" w:rsidRPr="003C5D04" w:rsidRDefault="003C5D04" w:rsidP="003C5D04">
      <w:pPr>
        <w:widowControl/>
        <w:jc w:val="center"/>
        <w:rPr>
          <w:sz w:val="44"/>
          <w:szCs w:val="44"/>
        </w:rPr>
      </w:pPr>
      <w:r w:rsidRPr="003C5D04">
        <w:rPr>
          <w:sz w:val="44"/>
          <w:szCs w:val="44"/>
        </w:rPr>
        <w:t>Words for 1/30-2/2</w:t>
      </w:r>
    </w:p>
    <w:p w14:paraId="3C36538F" w14:textId="5A33C826" w:rsidR="003C5D04" w:rsidRDefault="003C5D04">
      <w:pPr>
        <w:widowControl/>
      </w:pPr>
      <w:r>
        <w:tab/>
      </w:r>
      <w:r>
        <w:tab/>
      </w:r>
      <w:r>
        <w:tab/>
        <w:t xml:space="preserve">                       Synonyms       Antonyms </w:t>
      </w:r>
    </w:p>
    <w:tbl>
      <w:tblPr>
        <w:tblStyle w:val="a2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1725"/>
        <w:gridCol w:w="1530"/>
        <w:gridCol w:w="4675"/>
      </w:tblGrid>
      <w:tr w:rsidR="003C5D04" w14:paraId="1546402F" w14:textId="77777777" w:rsidTr="00E435E9">
        <w:tc>
          <w:tcPr>
            <w:tcW w:w="3135" w:type="dxa"/>
            <w:shd w:val="clear" w:color="auto" w:fill="auto"/>
          </w:tcPr>
          <w:p w14:paraId="28524C04" w14:textId="56B71D72" w:rsidR="003C5D04" w:rsidRDefault="003C5D04" w:rsidP="00E435E9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Compact</w:t>
            </w:r>
            <w:r w:rsidR="00E125C4">
              <w:rPr>
                <w:rFonts w:ascii="Quattrocento Sans" w:eastAsia="Quattrocento Sans" w:hAnsi="Quattrocento Sans" w:cs="Quattrocento Sans"/>
                <w:sz w:val="28"/>
                <w:szCs w:val="28"/>
              </w:rPr>
              <w:t xml:space="preserve"> (Noun)</w:t>
            </w:r>
          </w:p>
        </w:tc>
        <w:tc>
          <w:tcPr>
            <w:tcW w:w="1725" w:type="dxa"/>
            <w:shd w:val="clear" w:color="auto" w:fill="auto"/>
          </w:tcPr>
          <w:p w14:paraId="28B58332" w14:textId="77777777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  <w:p w14:paraId="783AF9A3" w14:textId="0F5E1E1A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987C74C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38F47556" w14:textId="5B5E5DA3" w:rsidR="003C5D04" w:rsidRPr="00F916AF" w:rsidRDefault="00E125C4" w:rsidP="00F916AF">
            <w:pPr>
              <w:widowControl/>
              <w:rPr>
                <w:sz w:val="26"/>
                <w:szCs w:val="26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a formal agreement between two or more people or countries</w:t>
            </w:r>
          </w:p>
        </w:tc>
      </w:tr>
      <w:tr w:rsidR="003C5D04" w14:paraId="6312A9F9" w14:textId="77777777" w:rsidTr="00E435E9">
        <w:trPr>
          <w:trHeight w:val="703"/>
        </w:trPr>
        <w:tc>
          <w:tcPr>
            <w:tcW w:w="3135" w:type="dxa"/>
            <w:shd w:val="clear" w:color="auto" w:fill="auto"/>
          </w:tcPr>
          <w:p w14:paraId="4318F9AE" w14:textId="47DC10BB" w:rsidR="003C5D04" w:rsidRDefault="003C5D04" w:rsidP="00E435E9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 xml:space="preserve">Congregation </w:t>
            </w:r>
          </w:p>
          <w:p w14:paraId="302F614D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24B49FB1" w14:textId="77777777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05EFF2D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454E2C9F" w14:textId="0F2C780D" w:rsidR="003C5D04" w:rsidRPr="00F916AF" w:rsidRDefault="00E125C4" w:rsidP="00F916AF">
            <w:pPr>
              <w:widowControl/>
              <w:rPr>
                <w:sz w:val="26"/>
                <w:szCs w:val="26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a group of people who are gathered together in a church for a religious service, not including the priest and </w:t>
            </w:r>
            <w:hyperlink r:id="rId6" w:tooltip="choir definition" w:history="1">
              <w:r w:rsidRPr="00F916AF">
                <w:rPr>
                  <w:rStyle w:val="ndv"/>
                  <w:rFonts w:ascii="inherit" w:hAnsi="inherit"/>
                  <w:color w:val="00860E"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choir</w:t>
              </w:r>
            </w:hyperlink>
          </w:p>
        </w:tc>
      </w:tr>
      <w:tr w:rsidR="003C5D04" w14:paraId="123BDB45" w14:textId="77777777" w:rsidTr="00E435E9">
        <w:trPr>
          <w:trHeight w:val="703"/>
        </w:trPr>
        <w:tc>
          <w:tcPr>
            <w:tcW w:w="3135" w:type="dxa"/>
            <w:shd w:val="clear" w:color="auto" w:fill="auto"/>
          </w:tcPr>
          <w:p w14:paraId="5E0FA9F8" w14:textId="77777777" w:rsidR="003C5D04" w:rsidRDefault="003C5D04" w:rsidP="00E435E9">
            <w:pPr>
              <w:widowControl/>
              <w:tabs>
                <w:tab w:val="center" w:pos="1459"/>
                <w:tab w:val="right" w:pos="2919"/>
              </w:tabs>
              <w:rPr>
                <w:rFonts w:ascii="Segoe Print" w:hAnsi="Segoe Print" w:cs="Segoe Print"/>
              </w:rPr>
            </w:pPr>
          </w:p>
          <w:p w14:paraId="19F87A3E" w14:textId="481B35A2" w:rsidR="003C5D04" w:rsidRPr="003C5D04" w:rsidRDefault="003C5D04" w:rsidP="00E435E9">
            <w:pPr>
              <w:widowControl/>
              <w:tabs>
                <w:tab w:val="center" w:pos="1459"/>
                <w:tab w:val="right" w:pos="2919"/>
              </w:tabs>
              <w:rPr>
                <w:rFonts w:ascii="Segoe Print" w:hAnsi="Segoe Print" w:cs="Segoe Print"/>
                <w:i/>
                <w:iCs/>
              </w:rPr>
            </w:pPr>
            <w:r>
              <w:rPr>
                <w:rFonts w:ascii="Segoe Print" w:hAnsi="Segoe Print" w:cs="Segoe Print"/>
              </w:rPr>
              <w:tab/>
            </w:r>
            <w:r>
              <w:rPr>
                <w:rFonts w:ascii="Segoe Print" w:hAnsi="Segoe Print" w:cs="Segoe Print"/>
              </w:rPr>
              <w:t>Indig</w:t>
            </w:r>
            <w:r w:rsidR="00E125C4">
              <w:rPr>
                <w:rFonts w:ascii="Segoe Print" w:hAnsi="Segoe Print" w:cs="Segoe Print"/>
              </w:rPr>
              <w:t>na</w:t>
            </w:r>
            <w:r>
              <w:rPr>
                <w:rFonts w:ascii="Segoe Print" w:hAnsi="Segoe Print" w:cs="Segoe Print"/>
              </w:rPr>
              <w:t xml:space="preserve">nt </w:t>
            </w:r>
            <w:r>
              <w:rPr>
                <w:rFonts w:ascii="Segoe Print" w:hAnsi="Segoe Print" w:cs="Segoe Print"/>
                <w:i/>
                <w:iCs/>
              </w:rPr>
              <w:t xml:space="preserve"> </w:t>
            </w:r>
          </w:p>
          <w:p w14:paraId="6C766C9F" w14:textId="77777777" w:rsidR="003C5D04" w:rsidRDefault="003C5D04" w:rsidP="00E435E9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1631F046" w14:textId="3B37CD96" w:rsidR="003C5D04" w:rsidRDefault="00F916AF" w:rsidP="00E43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Angry, irate </w:t>
            </w:r>
          </w:p>
        </w:tc>
        <w:tc>
          <w:tcPr>
            <w:tcW w:w="1530" w:type="dxa"/>
            <w:shd w:val="clear" w:color="auto" w:fill="auto"/>
          </w:tcPr>
          <w:p w14:paraId="14DB5F1C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2B1CFDA8" w14:textId="2469875C" w:rsidR="003C5D04" w:rsidRPr="00F916AF" w:rsidRDefault="00E125C4" w:rsidP="00F91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Open Sans" w:eastAsia="Open Sans" w:hAnsi="Open Sans" w:cs="Open Sans"/>
                <w:color w:val="545454"/>
                <w:sz w:val="26"/>
                <w:szCs w:val="26"/>
                <w:highlight w:val="white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feeling or showing anger and surprise because you think that you have been treated unfairly</w:t>
            </w:r>
            <w:r w:rsidRPr="00F916AF">
              <w:rPr>
                <w:rFonts w:ascii="Open Sans" w:eastAsia="Open Sans" w:hAnsi="Open Sans" w:cs="Open Sans"/>
                <w:color w:val="545454"/>
                <w:sz w:val="26"/>
                <w:szCs w:val="26"/>
                <w:highlight w:val="white"/>
              </w:rPr>
              <w:t xml:space="preserve"> </w:t>
            </w:r>
          </w:p>
        </w:tc>
      </w:tr>
      <w:tr w:rsidR="003C5D04" w14:paraId="5C89E9D8" w14:textId="77777777" w:rsidTr="00E435E9">
        <w:trPr>
          <w:trHeight w:val="703"/>
        </w:trPr>
        <w:tc>
          <w:tcPr>
            <w:tcW w:w="3135" w:type="dxa"/>
            <w:shd w:val="clear" w:color="auto" w:fill="auto"/>
          </w:tcPr>
          <w:p w14:paraId="1D579340" w14:textId="77777777" w:rsidR="003C5D04" w:rsidRPr="008A6389" w:rsidRDefault="003C5D04" w:rsidP="00E435E9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43B8C608" w14:textId="7ECE5B0A" w:rsidR="003C5D04" w:rsidRDefault="003C5D04" w:rsidP="00E435E9">
            <w:pPr>
              <w:widowControl/>
              <w:tabs>
                <w:tab w:val="center" w:pos="1459"/>
                <w:tab w:val="right" w:pos="2919"/>
              </w:tabs>
              <w:jc w:val="center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L</w:t>
            </w:r>
            <w:r>
              <w:rPr>
                <w:rFonts w:ascii="Segoe Print" w:hAnsi="Segoe Print" w:cs="Segoe Print"/>
                <w:i/>
                <w:iCs/>
              </w:rPr>
              <w:t>icentious</w:t>
            </w:r>
          </w:p>
        </w:tc>
        <w:tc>
          <w:tcPr>
            <w:tcW w:w="1725" w:type="dxa"/>
            <w:shd w:val="clear" w:color="auto" w:fill="auto"/>
          </w:tcPr>
          <w:p w14:paraId="2291FB32" w14:textId="2827962C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55E8248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42233A8C" w14:textId="212F08A4" w:rsidR="003C5D04" w:rsidRPr="00F916AF" w:rsidRDefault="00E125C4" w:rsidP="00F916AF">
            <w:pPr>
              <w:widowControl/>
              <w:shd w:val="clear" w:color="auto" w:fill="FFFFFF"/>
              <w:autoSpaceDE/>
              <w:autoSpaceDN/>
              <w:adjustRightInd/>
              <w:rPr>
                <w:rFonts w:ascii="Open Sans" w:hAnsi="Open Sans" w:cs="Open Sans"/>
                <w:color w:val="333333"/>
                <w:sz w:val="26"/>
                <w:szCs w:val="26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behaving in a way that is not considered sexually moral</w:t>
            </w:r>
            <w:r w:rsidRPr="00F916AF">
              <w:rPr>
                <w:rFonts w:ascii="Open Sans" w:hAnsi="Open Sans" w:cs="Open Sans"/>
                <w:color w:val="333333"/>
                <w:sz w:val="26"/>
                <w:szCs w:val="26"/>
              </w:rPr>
              <w:t xml:space="preserve"> </w:t>
            </w:r>
          </w:p>
        </w:tc>
      </w:tr>
      <w:tr w:rsidR="003C5D04" w14:paraId="5F30E6C9" w14:textId="77777777" w:rsidTr="00E435E9">
        <w:trPr>
          <w:trHeight w:val="703"/>
        </w:trPr>
        <w:tc>
          <w:tcPr>
            <w:tcW w:w="3135" w:type="dxa"/>
            <w:shd w:val="clear" w:color="auto" w:fill="auto"/>
          </w:tcPr>
          <w:p w14:paraId="31DCED45" w14:textId="77777777" w:rsidR="003C5D04" w:rsidRPr="008A6389" w:rsidRDefault="003C5D04" w:rsidP="00E435E9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038735D4" w14:textId="36C7A393" w:rsidR="003C5D04" w:rsidRPr="008A6389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 xml:space="preserve">Magistrate </w:t>
            </w:r>
          </w:p>
          <w:p w14:paraId="7528BD9C" w14:textId="77777777" w:rsidR="003C5D04" w:rsidRPr="008A6389" w:rsidRDefault="003C5D04" w:rsidP="00E435E9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36FF0155" w14:textId="7857332D" w:rsidR="003C5D04" w:rsidRDefault="00E125C4" w:rsidP="00E43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Judge</w:t>
            </w:r>
          </w:p>
        </w:tc>
        <w:tc>
          <w:tcPr>
            <w:tcW w:w="1530" w:type="dxa"/>
            <w:shd w:val="clear" w:color="auto" w:fill="auto"/>
          </w:tcPr>
          <w:p w14:paraId="6FE2F6DD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42CA1FC0" w14:textId="2AA3C11D" w:rsidR="003C5D04" w:rsidRPr="00F916AF" w:rsidRDefault="00E125C4" w:rsidP="00F916AF">
            <w:pPr>
              <w:pStyle w:val="entry"/>
              <w:shd w:val="clear" w:color="auto" w:fill="FFFFFF"/>
              <w:spacing w:after="180" w:afterAutospacing="0"/>
              <w:rPr>
                <w:rFonts w:ascii="Open Sans" w:hAnsi="Open Sans" w:cs="Open Sans"/>
                <w:color w:val="545454"/>
                <w:sz w:val="26"/>
                <w:szCs w:val="26"/>
                <w:lang w:val="en"/>
              </w:rPr>
            </w:pPr>
            <w:r w:rsidRPr="00F916AF">
              <w:rPr>
                <w:rStyle w:val="star-btn"/>
                <w:rFonts w:ascii="inherit" w:hAnsi="inherit"/>
                <w:color w:val="4577BF"/>
                <w:sz w:val="26"/>
                <w:szCs w:val="26"/>
                <w:bdr w:val="none" w:sz="0" w:space="0" w:color="auto" w:frame="1"/>
              </w:rPr>
              <w:t>​</w:t>
            </w:r>
            <w:r w:rsidRPr="00F916AF">
              <w:rPr>
                <w:rStyle w:val="def"/>
                <w:rFonts w:ascii="inherit" w:hAnsi="inherit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  <w:t>an official who acts as a judge in the lowest courts of law</w:t>
            </w:r>
          </w:p>
        </w:tc>
      </w:tr>
    </w:tbl>
    <w:tbl>
      <w:tblPr>
        <w:tblStyle w:val="a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1725"/>
        <w:gridCol w:w="1530"/>
        <w:gridCol w:w="4675"/>
      </w:tblGrid>
      <w:tr w:rsidR="003C5D04" w14:paraId="2BFD31D8" w14:textId="77777777" w:rsidTr="00E435E9">
        <w:tc>
          <w:tcPr>
            <w:tcW w:w="3135" w:type="dxa"/>
            <w:shd w:val="clear" w:color="auto" w:fill="auto"/>
          </w:tcPr>
          <w:p w14:paraId="72128548" w14:textId="718482F5" w:rsidR="003C5D04" w:rsidRDefault="003C5D04" w:rsidP="00E435E9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Popp</w:t>
            </w:r>
            <w:r w:rsidR="00E125C4">
              <w:rPr>
                <w:rFonts w:ascii="Quattrocento Sans" w:eastAsia="Quattrocento Sans" w:hAnsi="Quattrocento Sans" w:cs="Quattrocento Sans"/>
                <w:sz w:val="28"/>
                <w:szCs w:val="28"/>
              </w:rPr>
              <w:t>e</w:t>
            </w: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t</w:t>
            </w:r>
          </w:p>
          <w:p w14:paraId="4B901A4F" w14:textId="77777777" w:rsidR="003C5D04" w:rsidRDefault="003C5D04" w:rsidP="00E435E9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724E2BFA" w14:textId="45D22E0D" w:rsidR="003C5D04" w:rsidRDefault="00E125C4" w:rsidP="00E43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Voodoo Doll</w:t>
            </w:r>
          </w:p>
        </w:tc>
        <w:tc>
          <w:tcPr>
            <w:tcW w:w="1530" w:type="dxa"/>
            <w:shd w:val="clear" w:color="auto" w:fill="auto"/>
          </w:tcPr>
          <w:p w14:paraId="3BFA0983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024BAB74" w14:textId="02CCBAD6" w:rsidR="003C5D04" w:rsidRPr="00F916AF" w:rsidRDefault="00E125C4" w:rsidP="00F916AF">
            <w:pPr>
              <w:widowControl/>
              <w:rPr>
                <w:rFonts w:ascii="Open Sans" w:eastAsia="Open Sans" w:hAnsi="Open Sans" w:cs="Open Sans"/>
                <w:color w:val="545454"/>
                <w:sz w:val="26"/>
                <w:szCs w:val="26"/>
                <w:highlight w:val="white"/>
              </w:rPr>
            </w:pPr>
            <w:r w:rsidRPr="00F916AF">
              <w:rPr>
                <w:rFonts w:ascii="Roboto" w:hAnsi="Roboto"/>
                <w:color w:val="111111"/>
                <w:sz w:val="26"/>
                <w:szCs w:val="26"/>
                <w:shd w:val="clear" w:color="auto" w:fill="FFFFFF"/>
              </w:rPr>
              <w:t>a small figure of a human being used in sorcery and witchcraft</w:t>
            </w:r>
          </w:p>
        </w:tc>
      </w:tr>
    </w:tbl>
    <w:p w14:paraId="418C2817" w14:textId="5E1E7428" w:rsidR="003C5D04" w:rsidRDefault="003C5D04" w:rsidP="003C5D04">
      <w:pPr>
        <w:widowControl/>
        <w:jc w:val="center"/>
        <w:rPr>
          <w:sz w:val="44"/>
          <w:szCs w:val="44"/>
        </w:rPr>
      </w:pPr>
    </w:p>
    <w:p w14:paraId="209BC58E" w14:textId="77777777" w:rsidR="00DE5E6F" w:rsidRDefault="00DE5E6F" w:rsidP="003C5D04">
      <w:pPr>
        <w:widowControl/>
        <w:jc w:val="center"/>
        <w:rPr>
          <w:sz w:val="44"/>
          <w:szCs w:val="44"/>
        </w:rPr>
      </w:pPr>
    </w:p>
    <w:p w14:paraId="2F5EF1B3" w14:textId="26CDD5B4" w:rsidR="003C5D04" w:rsidRPr="003C5D04" w:rsidRDefault="003C5D04" w:rsidP="003C5D04">
      <w:pPr>
        <w:widowControl/>
        <w:jc w:val="center"/>
        <w:rPr>
          <w:sz w:val="44"/>
          <w:szCs w:val="44"/>
        </w:rPr>
      </w:pPr>
      <w:r w:rsidRPr="003C5D04">
        <w:rPr>
          <w:sz w:val="44"/>
          <w:szCs w:val="44"/>
        </w:rPr>
        <w:t xml:space="preserve">Words for </w:t>
      </w:r>
      <w:r>
        <w:rPr>
          <w:sz w:val="44"/>
          <w:szCs w:val="44"/>
        </w:rPr>
        <w:t>2</w:t>
      </w:r>
      <w:r w:rsidRPr="003C5D04">
        <w:rPr>
          <w:sz w:val="44"/>
          <w:szCs w:val="44"/>
        </w:rPr>
        <w:t>/</w:t>
      </w:r>
      <w:r>
        <w:rPr>
          <w:sz w:val="44"/>
          <w:szCs w:val="44"/>
        </w:rPr>
        <w:t>9</w:t>
      </w:r>
      <w:r w:rsidRPr="003C5D04">
        <w:rPr>
          <w:sz w:val="44"/>
          <w:szCs w:val="44"/>
        </w:rPr>
        <w:t>-2/</w:t>
      </w:r>
      <w:r>
        <w:rPr>
          <w:sz w:val="44"/>
          <w:szCs w:val="44"/>
        </w:rPr>
        <w:t xml:space="preserve">13 </w:t>
      </w:r>
    </w:p>
    <w:p w14:paraId="686B1CB8" w14:textId="293E44EF" w:rsidR="003C5D04" w:rsidRDefault="003C5D04" w:rsidP="003C5D04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>Synonyms       Antonyms</w:t>
      </w:r>
    </w:p>
    <w:tbl>
      <w:tblPr>
        <w:tblStyle w:val="a2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1725"/>
        <w:gridCol w:w="1525"/>
        <w:gridCol w:w="4680"/>
      </w:tblGrid>
      <w:tr w:rsidR="003C5D04" w14:paraId="5D647CE1" w14:textId="77777777" w:rsidTr="00DE5E6F">
        <w:tc>
          <w:tcPr>
            <w:tcW w:w="3135" w:type="dxa"/>
            <w:shd w:val="clear" w:color="auto" w:fill="auto"/>
          </w:tcPr>
          <w:p w14:paraId="70399DA0" w14:textId="6B6336B4" w:rsidR="003C5D04" w:rsidRDefault="003C5D04" w:rsidP="00E435E9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 xml:space="preserve">Ameliorate </w:t>
            </w:r>
          </w:p>
        </w:tc>
        <w:tc>
          <w:tcPr>
            <w:tcW w:w="1725" w:type="dxa"/>
            <w:shd w:val="clear" w:color="auto" w:fill="auto"/>
          </w:tcPr>
          <w:p w14:paraId="6D60FAB5" w14:textId="57358CE4" w:rsidR="003C5D04" w:rsidRDefault="00F916AF" w:rsidP="00E43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bode</w:t>
            </w:r>
          </w:p>
        </w:tc>
        <w:tc>
          <w:tcPr>
            <w:tcW w:w="1525" w:type="dxa"/>
            <w:shd w:val="clear" w:color="auto" w:fill="auto"/>
          </w:tcPr>
          <w:p w14:paraId="3C7EEE0F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14:paraId="76A2C4CA" w14:textId="7C246FA9" w:rsidR="003C5D04" w:rsidRPr="00F916AF" w:rsidRDefault="00E125C4" w:rsidP="00F916AF">
            <w:pPr>
              <w:widowControl/>
              <w:rPr>
                <w:sz w:val="26"/>
                <w:szCs w:val="26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F916AF">
              <w:rPr>
                <w:rStyle w:val="def"/>
                <w:rFonts w:ascii="Source Sans Pro" w:hAnsi="Source Sans Pro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  <w:t>to make better something that was bad or not good enough</w:t>
            </w:r>
            <w:r w:rsidRPr="00F916AF">
              <w:rPr>
                <w:sz w:val="26"/>
                <w:szCs w:val="26"/>
              </w:rPr>
              <w:t xml:space="preserve"> </w:t>
            </w:r>
          </w:p>
        </w:tc>
      </w:tr>
      <w:tr w:rsidR="003C5D04" w14:paraId="4807F3EC" w14:textId="77777777" w:rsidTr="00DE5E6F">
        <w:trPr>
          <w:trHeight w:val="703"/>
        </w:trPr>
        <w:tc>
          <w:tcPr>
            <w:tcW w:w="3135" w:type="dxa"/>
            <w:shd w:val="clear" w:color="auto" w:fill="auto"/>
          </w:tcPr>
          <w:p w14:paraId="7082D4B4" w14:textId="4493A408" w:rsidR="003C5D04" w:rsidRDefault="003C5D04" w:rsidP="003C5D0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Augur </w:t>
            </w:r>
          </w:p>
        </w:tc>
        <w:tc>
          <w:tcPr>
            <w:tcW w:w="1725" w:type="dxa"/>
            <w:shd w:val="clear" w:color="auto" w:fill="auto"/>
          </w:tcPr>
          <w:p w14:paraId="6626FE7D" w14:textId="77777777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14:paraId="00FE006B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14:paraId="05311BE6" w14:textId="5BEF0FDA" w:rsidR="003C5D04" w:rsidRPr="00F916AF" w:rsidRDefault="00E125C4" w:rsidP="00F916AF">
            <w:pPr>
              <w:widowControl/>
              <w:rPr>
                <w:sz w:val="26"/>
                <w:szCs w:val="26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t</w:t>
            </w: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o be a sign that something will be successful or not successful in the future</w:t>
            </w:r>
            <w:r w:rsidRPr="00F916AF">
              <w:rPr>
                <w:sz w:val="26"/>
                <w:szCs w:val="26"/>
              </w:rPr>
              <w:t xml:space="preserve"> </w:t>
            </w:r>
          </w:p>
        </w:tc>
      </w:tr>
      <w:tr w:rsidR="003C5D04" w14:paraId="56C4FB02" w14:textId="77777777" w:rsidTr="00DE5E6F">
        <w:trPr>
          <w:trHeight w:val="703"/>
        </w:trPr>
        <w:tc>
          <w:tcPr>
            <w:tcW w:w="3135" w:type="dxa"/>
            <w:shd w:val="clear" w:color="auto" w:fill="auto"/>
          </w:tcPr>
          <w:p w14:paraId="7425911E" w14:textId="77777777" w:rsidR="003C5D04" w:rsidRDefault="003C5D04" w:rsidP="00E435E9">
            <w:pPr>
              <w:widowControl/>
              <w:tabs>
                <w:tab w:val="center" w:pos="1459"/>
                <w:tab w:val="right" w:pos="2919"/>
              </w:tabs>
              <w:rPr>
                <w:rFonts w:ascii="Segoe Print" w:hAnsi="Segoe Print" w:cs="Segoe Print"/>
              </w:rPr>
            </w:pPr>
          </w:p>
          <w:p w14:paraId="603D0F1A" w14:textId="5981A832" w:rsidR="003C5D04" w:rsidRPr="00F916AF" w:rsidRDefault="003C5D04" w:rsidP="00F916AF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Contempt</w:t>
            </w:r>
          </w:p>
          <w:p w14:paraId="2179452B" w14:textId="77777777" w:rsidR="003C5D04" w:rsidRDefault="003C5D04" w:rsidP="00E435E9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445F4B9A" w14:textId="77777777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14:paraId="16E429A4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14:paraId="0375BC49" w14:textId="1B99E200" w:rsidR="003C5D04" w:rsidRPr="00F916AF" w:rsidRDefault="00E125C4" w:rsidP="00F91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Open Sans" w:eastAsia="Open Sans" w:hAnsi="Open Sans" w:cs="Open Sans"/>
                <w:color w:val="545454"/>
                <w:sz w:val="26"/>
                <w:szCs w:val="26"/>
                <w:highlight w:val="white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the feeling that somebody/something is without value and deserves no respect at all</w:t>
            </w:r>
            <w:r w:rsidRPr="00F916AF">
              <w:rPr>
                <w:rFonts w:ascii="Open Sans" w:eastAsia="Open Sans" w:hAnsi="Open Sans" w:cs="Open Sans"/>
                <w:color w:val="545454"/>
                <w:sz w:val="26"/>
                <w:szCs w:val="26"/>
                <w:highlight w:val="white"/>
              </w:rPr>
              <w:t xml:space="preserve"> </w:t>
            </w:r>
          </w:p>
        </w:tc>
      </w:tr>
      <w:tr w:rsidR="003C5D04" w14:paraId="2EA7DA05" w14:textId="77777777" w:rsidTr="00DE5E6F">
        <w:trPr>
          <w:trHeight w:val="703"/>
        </w:trPr>
        <w:tc>
          <w:tcPr>
            <w:tcW w:w="3135" w:type="dxa"/>
            <w:shd w:val="clear" w:color="auto" w:fill="auto"/>
          </w:tcPr>
          <w:p w14:paraId="5DDE684C" w14:textId="77777777" w:rsidR="003C5D04" w:rsidRPr="008A6389" w:rsidRDefault="003C5D04" w:rsidP="00E435E9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38540D04" w14:textId="335D0D82" w:rsidR="003C5D04" w:rsidRDefault="003C5D04" w:rsidP="00E435E9">
            <w:pPr>
              <w:widowControl/>
              <w:tabs>
                <w:tab w:val="center" w:pos="1459"/>
                <w:tab w:val="right" w:pos="2919"/>
              </w:tabs>
              <w:jc w:val="center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Deposition</w:t>
            </w:r>
          </w:p>
        </w:tc>
        <w:tc>
          <w:tcPr>
            <w:tcW w:w="1725" w:type="dxa"/>
            <w:shd w:val="clear" w:color="auto" w:fill="auto"/>
          </w:tcPr>
          <w:p w14:paraId="0B843164" w14:textId="77777777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14:paraId="6967821F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14:paraId="3872FEDB" w14:textId="1470A102" w:rsidR="003C5D04" w:rsidRPr="00F916AF" w:rsidRDefault="00E125C4" w:rsidP="00F916AF">
            <w:pPr>
              <w:widowControl/>
              <w:shd w:val="clear" w:color="auto" w:fill="FFFFFF"/>
              <w:autoSpaceDE/>
              <w:autoSpaceDN/>
              <w:adjustRightInd/>
              <w:rPr>
                <w:rFonts w:ascii="Open Sans" w:hAnsi="Open Sans" w:cs="Open Sans"/>
                <w:color w:val="333333"/>
                <w:sz w:val="26"/>
                <w:szCs w:val="26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a formal statement, taken from somebody and used in court</w:t>
            </w:r>
            <w:r w:rsidRPr="00F916AF">
              <w:rPr>
                <w:rFonts w:ascii="Open Sans" w:hAnsi="Open Sans" w:cs="Open Sans"/>
                <w:color w:val="333333"/>
                <w:sz w:val="26"/>
                <w:szCs w:val="26"/>
              </w:rPr>
              <w:t xml:space="preserve"> </w:t>
            </w:r>
          </w:p>
        </w:tc>
      </w:tr>
      <w:tr w:rsidR="003C5D04" w14:paraId="56FBD78E" w14:textId="77777777" w:rsidTr="00DE5E6F">
        <w:trPr>
          <w:trHeight w:val="703"/>
        </w:trPr>
        <w:tc>
          <w:tcPr>
            <w:tcW w:w="3135" w:type="dxa"/>
            <w:shd w:val="clear" w:color="auto" w:fill="auto"/>
          </w:tcPr>
          <w:p w14:paraId="7863D013" w14:textId="77777777" w:rsidR="003C5D04" w:rsidRPr="008A6389" w:rsidRDefault="003C5D04" w:rsidP="00E435E9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28325613" w14:textId="327FAFFC" w:rsidR="003C5D04" w:rsidRPr="008A6389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Pretense</w:t>
            </w:r>
          </w:p>
          <w:p w14:paraId="2E1CE368" w14:textId="77777777" w:rsidR="003C5D04" w:rsidRPr="008A6389" w:rsidRDefault="003C5D04" w:rsidP="00E435E9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254CD1B8" w14:textId="77777777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14:paraId="0F163785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14:paraId="15BB8C23" w14:textId="0AE9803D" w:rsidR="003C5D04" w:rsidRPr="00F916AF" w:rsidRDefault="00E125C4" w:rsidP="00F916AF">
            <w:pPr>
              <w:pStyle w:val="entry"/>
              <w:shd w:val="clear" w:color="auto" w:fill="FFFFFF"/>
              <w:spacing w:after="180" w:afterAutospacing="0"/>
              <w:rPr>
                <w:rFonts w:ascii="Open Sans" w:hAnsi="Open Sans" w:cs="Open Sans"/>
                <w:color w:val="545454"/>
                <w:sz w:val="26"/>
                <w:szCs w:val="26"/>
                <w:lang w:val="en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 xml:space="preserve">the act of behaving in a particular way, </w:t>
            </w:r>
            <w:proofErr w:type="gramStart"/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in order to</w:t>
            </w:r>
            <w:proofErr w:type="gramEnd"/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 xml:space="preserve"> make other people believe something that is not true</w:t>
            </w:r>
          </w:p>
        </w:tc>
      </w:tr>
    </w:tbl>
    <w:p w14:paraId="02B25E66" w14:textId="04F71DF7" w:rsidR="003C5D04" w:rsidRDefault="003C5D04" w:rsidP="003C5D04">
      <w:pPr>
        <w:widowControl/>
        <w:jc w:val="center"/>
        <w:rPr>
          <w:sz w:val="44"/>
          <w:szCs w:val="44"/>
        </w:rPr>
      </w:pPr>
    </w:p>
    <w:p w14:paraId="2A0CE376" w14:textId="77777777" w:rsidR="00DE5E6F" w:rsidRDefault="00DE5E6F" w:rsidP="00DE5E6F">
      <w:pPr>
        <w:widowControl/>
        <w:rPr>
          <w:sz w:val="44"/>
          <w:szCs w:val="44"/>
        </w:rPr>
      </w:pPr>
    </w:p>
    <w:p w14:paraId="0FDC1293" w14:textId="07814248" w:rsidR="003C5D04" w:rsidRPr="003C5D04" w:rsidRDefault="003C5D04" w:rsidP="003C5D04">
      <w:pPr>
        <w:widowControl/>
        <w:jc w:val="center"/>
        <w:rPr>
          <w:sz w:val="44"/>
          <w:szCs w:val="44"/>
        </w:rPr>
      </w:pPr>
      <w:r w:rsidRPr="003C5D04">
        <w:rPr>
          <w:sz w:val="44"/>
          <w:szCs w:val="44"/>
        </w:rPr>
        <w:lastRenderedPageBreak/>
        <w:t xml:space="preserve">Words for </w:t>
      </w:r>
      <w:r>
        <w:rPr>
          <w:sz w:val="44"/>
          <w:szCs w:val="44"/>
        </w:rPr>
        <w:t>2</w:t>
      </w:r>
      <w:r w:rsidRPr="003C5D04">
        <w:rPr>
          <w:sz w:val="44"/>
          <w:szCs w:val="44"/>
        </w:rPr>
        <w:t>/</w:t>
      </w:r>
      <w:r>
        <w:rPr>
          <w:sz w:val="44"/>
          <w:szCs w:val="44"/>
        </w:rPr>
        <w:t>16</w:t>
      </w:r>
      <w:r w:rsidRPr="003C5D04">
        <w:rPr>
          <w:sz w:val="44"/>
          <w:szCs w:val="44"/>
        </w:rPr>
        <w:t>-2/</w:t>
      </w:r>
      <w:r>
        <w:rPr>
          <w:sz w:val="44"/>
          <w:szCs w:val="44"/>
        </w:rPr>
        <w:t>20</w:t>
      </w:r>
      <w:r>
        <w:rPr>
          <w:sz w:val="44"/>
          <w:szCs w:val="44"/>
        </w:rPr>
        <w:t xml:space="preserve"> </w:t>
      </w:r>
    </w:p>
    <w:p w14:paraId="08C148A1" w14:textId="38744E3E" w:rsidR="003C5D04" w:rsidRDefault="003C5D04" w:rsidP="003C5D04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>Synonyms       Antonyms</w:t>
      </w:r>
    </w:p>
    <w:tbl>
      <w:tblPr>
        <w:tblStyle w:val="a2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1725"/>
        <w:gridCol w:w="1435"/>
        <w:gridCol w:w="4770"/>
      </w:tblGrid>
      <w:tr w:rsidR="003C5D04" w14:paraId="06D6F6B4" w14:textId="77777777" w:rsidTr="00DE5E6F">
        <w:tc>
          <w:tcPr>
            <w:tcW w:w="3135" w:type="dxa"/>
            <w:shd w:val="clear" w:color="auto" w:fill="auto"/>
          </w:tcPr>
          <w:p w14:paraId="197D1D86" w14:textId="77777777" w:rsidR="00DE5E6F" w:rsidRDefault="00DE5E6F" w:rsidP="00DE5E6F">
            <w:pPr>
              <w:widowControl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  <w:p w14:paraId="59AC0D8E" w14:textId="77777777" w:rsidR="003C5D04" w:rsidRDefault="003C5D04" w:rsidP="00DE5E6F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Bellow</w:t>
            </w:r>
          </w:p>
          <w:p w14:paraId="7A0C0DF2" w14:textId="6FE25A38" w:rsidR="00DE5E6F" w:rsidRPr="003C5D04" w:rsidRDefault="00DE5E6F" w:rsidP="00DE5E6F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280CD9CA" w14:textId="77777777" w:rsidR="00DE5E6F" w:rsidRDefault="00DE5E6F" w:rsidP="00E435E9">
            <w:pPr>
              <w:widowControl/>
              <w:jc w:val="center"/>
              <w:rPr>
                <w:sz w:val="22"/>
                <w:szCs w:val="22"/>
              </w:rPr>
            </w:pPr>
          </w:p>
          <w:p w14:paraId="3B7FE55D" w14:textId="3890DA20" w:rsidR="003C5D04" w:rsidRDefault="00E125C4" w:rsidP="00E43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Yell</w:t>
            </w:r>
          </w:p>
        </w:tc>
        <w:tc>
          <w:tcPr>
            <w:tcW w:w="1435" w:type="dxa"/>
            <w:shd w:val="clear" w:color="auto" w:fill="auto"/>
          </w:tcPr>
          <w:p w14:paraId="348F02B8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14:paraId="1D5B2C4B" w14:textId="77777777" w:rsidR="00DE5E6F" w:rsidRDefault="00E125C4" w:rsidP="00F916AF">
            <w:pPr>
              <w:widowControl/>
              <w:rPr>
                <w:rFonts w:ascii="Source Sans Pro" w:hAnsi="Source Sans Pro"/>
                <w:color w:val="333333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hd w:val="clear" w:color="auto" w:fill="FFFFFF"/>
              </w:rPr>
              <w:t> </w:t>
            </w:r>
          </w:p>
          <w:p w14:paraId="4C3420B1" w14:textId="38151F36" w:rsidR="003C5D04" w:rsidRDefault="00E125C4" w:rsidP="00F916AF">
            <w:pPr>
              <w:widowControl/>
              <w:rPr>
                <w:sz w:val="28"/>
                <w:szCs w:val="28"/>
              </w:rPr>
            </w:pPr>
            <w:r>
              <w:rPr>
                <w:rStyle w:val="def"/>
                <w:rFonts w:ascii="Source Sans Pro" w:hAnsi="Source Sans Pro"/>
                <w:color w:val="333333"/>
                <w:bdr w:val="none" w:sz="0" w:space="0" w:color="auto" w:frame="1"/>
                <w:shd w:val="clear" w:color="auto" w:fill="FFFFFF"/>
              </w:rPr>
              <w:t>to shout in a loud deep voice, especially because you are angry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C5D04" w14:paraId="26FF7265" w14:textId="77777777" w:rsidTr="00DE5E6F">
        <w:trPr>
          <w:trHeight w:val="703"/>
        </w:trPr>
        <w:tc>
          <w:tcPr>
            <w:tcW w:w="3135" w:type="dxa"/>
            <w:shd w:val="clear" w:color="auto" w:fill="auto"/>
          </w:tcPr>
          <w:p w14:paraId="6849F782" w14:textId="77777777" w:rsidR="00F916AF" w:rsidRDefault="00F916AF" w:rsidP="00E435E9">
            <w:pPr>
              <w:widowControl/>
              <w:jc w:val="center"/>
              <w:rPr>
                <w:sz w:val="28"/>
                <w:szCs w:val="28"/>
              </w:rPr>
            </w:pPr>
          </w:p>
          <w:p w14:paraId="7FC3070B" w14:textId="41941081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Contention</w:t>
            </w:r>
          </w:p>
        </w:tc>
        <w:tc>
          <w:tcPr>
            <w:tcW w:w="1725" w:type="dxa"/>
            <w:shd w:val="clear" w:color="auto" w:fill="auto"/>
          </w:tcPr>
          <w:p w14:paraId="324C66EB" w14:textId="77777777" w:rsidR="00DE5E6F" w:rsidRDefault="00DE5E6F" w:rsidP="00E435E9">
            <w:pPr>
              <w:widowControl/>
              <w:jc w:val="center"/>
              <w:rPr>
                <w:sz w:val="22"/>
                <w:szCs w:val="22"/>
              </w:rPr>
            </w:pPr>
          </w:p>
          <w:p w14:paraId="77F21EEA" w14:textId="100BDDE5" w:rsidR="003C5D04" w:rsidRDefault="00E125C4" w:rsidP="00E43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Dispute </w:t>
            </w:r>
          </w:p>
        </w:tc>
        <w:tc>
          <w:tcPr>
            <w:tcW w:w="1435" w:type="dxa"/>
            <w:shd w:val="clear" w:color="auto" w:fill="auto"/>
          </w:tcPr>
          <w:p w14:paraId="1E98E2D5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14:paraId="0ADCB6B4" w14:textId="77777777" w:rsidR="00F916AF" w:rsidRDefault="00E125C4" w:rsidP="00F916AF">
            <w:pPr>
              <w:widowControl/>
              <w:rPr>
                <w:rFonts w:ascii="Source Sans Pro" w:hAnsi="Source Sans Pro"/>
                <w:color w:val="333333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hd w:val="clear" w:color="auto" w:fill="FFFFFF"/>
              </w:rPr>
              <w:t> </w:t>
            </w:r>
          </w:p>
          <w:p w14:paraId="1E69C81A" w14:textId="77777777" w:rsidR="003C5D04" w:rsidRDefault="00E125C4" w:rsidP="00F916AF">
            <w:pPr>
              <w:widowControl/>
              <w:rPr>
                <w:sz w:val="28"/>
                <w:szCs w:val="28"/>
              </w:rPr>
            </w:pPr>
            <w:r>
              <w:rPr>
                <w:rStyle w:val="def"/>
                <w:rFonts w:ascii="Source Sans Pro" w:hAnsi="Source Sans Pro"/>
                <w:color w:val="333333"/>
                <w:bdr w:val="none" w:sz="0" w:space="0" w:color="auto" w:frame="1"/>
                <w:shd w:val="clear" w:color="auto" w:fill="FFFFFF"/>
              </w:rPr>
              <w:t>anger between people who disagree</w:t>
            </w:r>
            <w:r>
              <w:rPr>
                <w:sz w:val="28"/>
                <w:szCs w:val="28"/>
              </w:rPr>
              <w:t xml:space="preserve"> </w:t>
            </w:r>
          </w:p>
          <w:p w14:paraId="1EEDE1E3" w14:textId="5059C1B9" w:rsidR="00F916AF" w:rsidRDefault="00F916AF" w:rsidP="00F916AF">
            <w:pPr>
              <w:widowControl/>
              <w:rPr>
                <w:sz w:val="28"/>
                <w:szCs w:val="28"/>
              </w:rPr>
            </w:pPr>
          </w:p>
        </w:tc>
      </w:tr>
      <w:tr w:rsidR="003C5D04" w14:paraId="0DD7156E" w14:textId="77777777" w:rsidTr="00DE5E6F">
        <w:trPr>
          <w:trHeight w:val="703"/>
        </w:trPr>
        <w:tc>
          <w:tcPr>
            <w:tcW w:w="3135" w:type="dxa"/>
            <w:shd w:val="clear" w:color="auto" w:fill="auto"/>
          </w:tcPr>
          <w:p w14:paraId="30D4579F" w14:textId="77777777" w:rsidR="003C5D04" w:rsidRDefault="003C5D04" w:rsidP="00E435E9">
            <w:pPr>
              <w:widowControl/>
              <w:tabs>
                <w:tab w:val="center" w:pos="1459"/>
                <w:tab w:val="right" w:pos="2919"/>
              </w:tabs>
              <w:rPr>
                <w:rFonts w:ascii="Segoe Print" w:hAnsi="Segoe Print" w:cs="Segoe Print"/>
              </w:rPr>
            </w:pPr>
          </w:p>
          <w:p w14:paraId="5D323AD0" w14:textId="29097686" w:rsidR="003C5D04" w:rsidRDefault="003C5D04" w:rsidP="00E435E9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Gaunt</w:t>
            </w:r>
          </w:p>
          <w:p w14:paraId="0C3323E9" w14:textId="10942A58" w:rsidR="003C5D04" w:rsidRDefault="003C5D04" w:rsidP="00F916AF">
            <w:pPr>
              <w:widowControl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20F55160" w14:textId="77777777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7E3F9E65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14:paraId="0C234ED6" w14:textId="77777777" w:rsidR="00F916AF" w:rsidRDefault="00E125C4" w:rsidP="00F916AF">
            <w:pPr>
              <w:widowControl/>
              <w:autoSpaceDE/>
              <w:autoSpaceDN/>
              <w:adjustRightInd/>
              <w:rPr>
                <w:rFonts w:ascii="Source Sans Pro" w:hAnsi="Source Sans Pro"/>
                <w:color w:val="333333"/>
                <w:shd w:val="clear" w:color="auto" w:fill="FFFFFF"/>
              </w:rPr>
            </w:pPr>
            <w:r w:rsidRPr="00E125C4">
              <w:rPr>
                <w:rFonts w:ascii="Source Sans Pro" w:hAnsi="Source Sans Pro"/>
                <w:color w:val="333333"/>
                <w:shd w:val="clear" w:color="auto" w:fill="FFFFFF"/>
              </w:rPr>
              <w:t> </w:t>
            </w:r>
          </w:p>
          <w:p w14:paraId="1D1D7325" w14:textId="1F293D59" w:rsidR="003C5D04" w:rsidRPr="00F916AF" w:rsidRDefault="00E125C4" w:rsidP="00F916AF">
            <w:pPr>
              <w:widowControl/>
              <w:autoSpaceDE/>
              <w:autoSpaceDN/>
              <w:adjustRightInd/>
            </w:pPr>
            <w:r w:rsidRPr="00E125C4">
              <w:rPr>
                <w:rFonts w:ascii="Source Sans Pro" w:hAnsi="Source Sans Pro"/>
                <w:color w:val="333333"/>
                <w:bdr w:val="none" w:sz="0" w:space="0" w:color="auto" w:frame="1"/>
                <w:shd w:val="clear" w:color="auto" w:fill="FFFFFF"/>
              </w:rPr>
              <w:t>very thin, usually because of illness, not having enough food, or worry</w:t>
            </w:r>
          </w:p>
        </w:tc>
      </w:tr>
      <w:tr w:rsidR="003C5D04" w14:paraId="219401C5" w14:textId="77777777" w:rsidTr="00DE5E6F">
        <w:trPr>
          <w:trHeight w:val="703"/>
        </w:trPr>
        <w:tc>
          <w:tcPr>
            <w:tcW w:w="3135" w:type="dxa"/>
            <w:shd w:val="clear" w:color="auto" w:fill="auto"/>
          </w:tcPr>
          <w:p w14:paraId="0F5DDF47" w14:textId="77777777" w:rsidR="003C5D04" w:rsidRPr="008A6389" w:rsidRDefault="003C5D04" w:rsidP="00E435E9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1F4B50C1" w14:textId="696B07D5" w:rsidR="003C5D04" w:rsidRDefault="003C5D04" w:rsidP="00E435E9">
            <w:pPr>
              <w:widowControl/>
              <w:tabs>
                <w:tab w:val="center" w:pos="1459"/>
                <w:tab w:val="right" w:pos="2919"/>
              </w:tabs>
              <w:jc w:val="center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 xml:space="preserve">Providence </w:t>
            </w:r>
          </w:p>
        </w:tc>
        <w:tc>
          <w:tcPr>
            <w:tcW w:w="1725" w:type="dxa"/>
            <w:shd w:val="clear" w:color="auto" w:fill="auto"/>
          </w:tcPr>
          <w:p w14:paraId="307B07A8" w14:textId="77777777" w:rsidR="00DE5E6F" w:rsidRDefault="00DE5E6F" w:rsidP="00E435E9">
            <w:pPr>
              <w:widowControl/>
              <w:jc w:val="center"/>
              <w:rPr>
                <w:sz w:val="22"/>
                <w:szCs w:val="22"/>
              </w:rPr>
            </w:pPr>
          </w:p>
          <w:p w14:paraId="388981FF" w14:textId="77777777" w:rsidR="00DE5E6F" w:rsidRDefault="00DE5E6F" w:rsidP="00E435E9">
            <w:pPr>
              <w:widowControl/>
              <w:jc w:val="center"/>
              <w:rPr>
                <w:sz w:val="22"/>
                <w:szCs w:val="22"/>
              </w:rPr>
            </w:pPr>
          </w:p>
          <w:p w14:paraId="2765CB2A" w14:textId="7AE183C8" w:rsidR="003C5D04" w:rsidRDefault="00E125C4" w:rsidP="00E43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Fate </w:t>
            </w:r>
          </w:p>
        </w:tc>
        <w:tc>
          <w:tcPr>
            <w:tcW w:w="1435" w:type="dxa"/>
            <w:shd w:val="clear" w:color="auto" w:fill="auto"/>
          </w:tcPr>
          <w:p w14:paraId="072FD5F0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14:paraId="177FEC2C" w14:textId="39080E4B" w:rsidR="003C5D04" w:rsidRPr="00C04541" w:rsidRDefault="00E125C4" w:rsidP="00F916AF">
            <w:pPr>
              <w:widowControl/>
              <w:shd w:val="clear" w:color="auto" w:fill="FFFFFF"/>
              <w:autoSpaceDE/>
              <w:autoSpaceDN/>
              <w:adjustRightInd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Source Sans Pro" w:hAnsi="Source Sans Pro"/>
                <w:color w:val="333333"/>
                <w:shd w:val="clear" w:color="auto" w:fill="FFFFFF"/>
              </w:rPr>
              <w:t>God, or a force that some people believe controls our lives and the things that happen to us, usually in a way that protects us</w:t>
            </w:r>
            <w:r w:rsidRPr="00C04541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</w:t>
            </w:r>
          </w:p>
        </w:tc>
      </w:tr>
      <w:tr w:rsidR="003C5D04" w14:paraId="18E0CD01" w14:textId="77777777" w:rsidTr="00DE5E6F">
        <w:trPr>
          <w:trHeight w:val="703"/>
        </w:trPr>
        <w:tc>
          <w:tcPr>
            <w:tcW w:w="3135" w:type="dxa"/>
            <w:shd w:val="clear" w:color="auto" w:fill="auto"/>
          </w:tcPr>
          <w:p w14:paraId="4614955E" w14:textId="77777777" w:rsidR="003C5D04" w:rsidRPr="008A6389" w:rsidRDefault="003C5D04" w:rsidP="00E435E9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1EB316D6" w14:textId="509F9752" w:rsidR="003C5D04" w:rsidRPr="008A6389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Quaver</w:t>
            </w:r>
          </w:p>
          <w:p w14:paraId="577FC17E" w14:textId="77777777" w:rsidR="003C5D04" w:rsidRPr="008A6389" w:rsidRDefault="003C5D04" w:rsidP="00E435E9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5B2EEFFD" w14:textId="77777777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32B9A85C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14:paraId="21BADDEF" w14:textId="4D0B3ABE" w:rsidR="003C5D04" w:rsidRPr="00DE5E6F" w:rsidRDefault="00E125C4" w:rsidP="00F916AF">
            <w:pPr>
              <w:pStyle w:val="entry"/>
              <w:shd w:val="clear" w:color="auto" w:fill="FFFFFF"/>
              <w:spacing w:after="180" w:afterAutospacing="0"/>
              <w:rPr>
                <w:rFonts w:ascii="Source Sans Pro" w:hAnsi="Source Sans Pro"/>
                <w:color w:val="333333"/>
                <w:shd w:val="clear" w:color="auto" w:fill="FFFFFF"/>
              </w:rPr>
            </w:pPr>
            <w:r>
              <w:rPr>
                <w:rFonts w:ascii="Source Sans Pro" w:hAnsi="Source Sans Pro"/>
                <w:color w:val="333333"/>
                <w:shd w:val="clear" w:color="auto" w:fill="FFFFFF"/>
              </w:rPr>
              <w:t> </w:t>
            </w:r>
            <w:r>
              <w:rPr>
                <w:rStyle w:val="def"/>
                <w:rFonts w:ascii="Source Sans Pro" w:hAnsi="Source Sans Pro"/>
                <w:color w:val="333333"/>
                <w:bdr w:val="none" w:sz="0" w:space="0" w:color="auto" w:frame="1"/>
                <w:shd w:val="clear" w:color="auto" w:fill="FFFFFF"/>
              </w:rPr>
              <w:t>if somebody’s voice </w:t>
            </w:r>
            <w:r>
              <w:rPr>
                <w:rStyle w:val="eb"/>
                <w:rFonts w:ascii="inherit" w:hAnsi="inherit"/>
                <w:b/>
                <w:bCs/>
                <w:color w:val="1A3561"/>
                <w:bdr w:val="none" w:sz="0" w:space="0" w:color="auto" w:frame="1"/>
                <w:shd w:val="clear" w:color="auto" w:fill="FFFFFF"/>
              </w:rPr>
              <w:t>quavers</w:t>
            </w:r>
            <w:r>
              <w:rPr>
                <w:rStyle w:val="def"/>
                <w:rFonts w:ascii="Source Sans Pro" w:hAnsi="Source Sans Pro"/>
                <w:color w:val="333333"/>
                <w:bdr w:val="none" w:sz="0" w:space="0" w:color="auto" w:frame="1"/>
                <w:shd w:val="clear" w:color="auto" w:fill="FFFFFF"/>
              </w:rPr>
              <w:t>, it is unsteady, usually because the person is nervous or afraid</w:t>
            </w:r>
          </w:p>
        </w:tc>
      </w:tr>
    </w:tbl>
    <w:p w14:paraId="157D1123" w14:textId="34C624E6" w:rsidR="003C5D04" w:rsidRDefault="003C5D04" w:rsidP="00F916AF">
      <w:pPr>
        <w:widowControl/>
        <w:rPr>
          <w:sz w:val="44"/>
          <w:szCs w:val="44"/>
        </w:rPr>
      </w:pPr>
    </w:p>
    <w:p w14:paraId="2113C126" w14:textId="4B7EE7F4" w:rsidR="00F916AF" w:rsidRDefault="00F916AF" w:rsidP="00F916AF">
      <w:pPr>
        <w:widowControl/>
        <w:rPr>
          <w:sz w:val="44"/>
          <w:szCs w:val="44"/>
        </w:rPr>
      </w:pPr>
    </w:p>
    <w:p w14:paraId="301D51DC" w14:textId="77777777" w:rsidR="00DE5E6F" w:rsidRDefault="00DE5E6F" w:rsidP="00F916AF">
      <w:pPr>
        <w:widowControl/>
        <w:rPr>
          <w:sz w:val="44"/>
          <w:szCs w:val="44"/>
        </w:rPr>
      </w:pPr>
    </w:p>
    <w:p w14:paraId="7A073837" w14:textId="198C371C" w:rsidR="003C5D04" w:rsidRPr="003C5D04" w:rsidRDefault="003C5D04" w:rsidP="003C5D04">
      <w:pPr>
        <w:widowControl/>
        <w:jc w:val="center"/>
        <w:rPr>
          <w:sz w:val="44"/>
          <w:szCs w:val="44"/>
        </w:rPr>
      </w:pPr>
      <w:r w:rsidRPr="003C5D04">
        <w:rPr>
          <w:sz w:val="44"/>
          <w:szCs w:val="44"/>
        </w:rPr>
        <w:t xml:space="preserve">Words for </w:t>
      </w:r>
      <w:r>
        <w:rPr>
          <w:sz w:val="44"/>
          <w:szCs w:val="44"/>
        </w:rPr>
        <w:t>2</w:t>
      </w:r>
      <w:r w:rsidRPr="003C5D04">
        <w:rPr>
          <w:sz w:val="44"/>
          <w:szCs w:val="44"/>
        </w:rPr>
        <w:t>/</w:t>
      </w:r>
      <w:r>
        <w:rPr>
          <w:sz w:val="44"/>
          <w:szCs w:val="44"/>
        </w:rPr>
        <w:t>23</w:t>
      </w:r>
      <w:r w:rsidRPr="003C5D04">
        <w:rPr>
          <w:sz w:val="44"/>
          <w:szCs w:val="44"/>
        </w:rPr>
        <w:t>-2/</w:t>
      </w:r>
      <w:r>
        <w:rPr>
          <w:sz w:val="44"/>
          <w:szCs w:val="44"/>
        </w:rPr>
        <w:t>27</w:t>
      </w:r>
      <w:r>
        <w:rPr>
          <w:sz w:val="44"/>
          <w:szCs w:val="44"/>
        </w:rPr>
        <w:t xml:space="preserve"> </w:t>
      </w:r>
    </w:p>
    <w:p w14:paraId="02048148" w14:textId="1945BD61" w:rsidR="003C5D04" w:rsidRDefault="003C5D04" w:rsidP="003C5D04">
      <w:pPr>
        <w:widowControl/>
      </w:pPr>
      <w:r>
        <w:tab/>
      </w:r>
      <w:r>
        <w:tab/>
      </w:r>
      <w:r>
        <w:tab/>
      </w:r>
      <w:r>
        <w:tab/>
      </w:r>
      <w:r>
        <w:tab/>
      </w:r>
      <w:r>
        <w:t>Synonyms       Antonyms</w:t>
      </w:r>
    </w:p>
    <w:tbl>
      <w:tblPr>
        <w:tblStyle w:val="a2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1725"/>
        <w:gridCol w:w="1530"/>
        <w:gridCol w:w="4675"/>
      </w:tblGrid>
      <w:tr w:rsidR="003C5D04" w14:paraId="024C8FA2" w14:textId="77777777" w:rsidTr="00E435E9">
        <w:tc>
          <w:tcPr>
            <w:tcW w:w="3135" w:type="dxa"/>
            <w:shd w:val="clear" w:color="auto" w:fill="auto"/>
          </w:tcPr>
          <w:p w14:paraId="46536DC9" w14:textId="77777777" w:rsidR="00F916AF" w:rsidRDefault="00F916AF" w:rsidP="00E435E9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  <w:p w14:paraId="01E05ED5" w14:textId="40FD091D" w:rsidR="003C5D04" w:rsidRDefault="003C5D04" w:rsidP="00E435E9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 xml:space="preserve">Indictment </w:t>
            </w: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14:paraId="17A2C349" w14:textId="77777777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A2A90F1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6CF15B68" w14:textId="441A7CFA" w:rsidR="00F916AF" w:rsidRPr="00F916AF" w:rsidRDefault="00F916AF" w:rsidP="00F916AF">
            <w:pPr>
              <w:widowControl/>
              <w:rPr>
                <w:sz w:val="26"/>
                <w:szCs w:val="26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F916AF">
              <w:rPr>
                <w:rStyle w:val="def"/>
                <w:rFonts w:ascii="Source Sans Pro" w:hAnsi="Source Sans Pro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  <w:t>the act of officially accusing somebody of a crime</w:t>
            </w:r>
            <w:r w:rsidRPr="00F916AF">
              <w:rPr>
                <w:rStyle w:val="def"/>
                <w:rFonts w:ascii="Source Sans Pro" w:hAnsi="Source Sans Pro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  <w:t>;</w:t>
            </w: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F916AF">
              <w:rPr>
                <w:rStyle w:val="def"/>
                <w:rFonts w:ascii="Source Sans Pro" w:hAnsi="Source Sans Pro"/>
                <w:color w:val="333333"/>
                <w:sz w:val="26"/>
                <w:szCs w:val="26"/>
                <w:bdr w:val="none" w:sz="0" w:space="0" w:color="auto" w:frame="1"/>
                <w:shd w:val="clear" w:color="auto" w:fill="FFFFFF"/>
              </w:rPr>
              <w:t>an official statement accusing somebody of a crime</w:t>
            </w:r>
          </w:p>
        </w:tc>
      </w:tr>
      <w:tr w:rsidR="003C5D04" w14:paraId="317EACE6" w14:textId="77777777" w:rsidTr="00E435E9">
        <w:trPr>
          <w:trHeight w:val="703"/>
        </w:trPr>
        <w:tc>
          <w:tcPr>
            <w:tcW w:w="3135" w:type="dxa"/>
            <w:shd w:val="clear" w:color="auto" w:fill="auto"/>
          </w:tcPr>
          <w:p w14:paraId="30FD4AA1" w14:textId="77777777" w:rsidR="00F916AF" w:rsidRDefault="00F916AF" w:rsidP="00E435E9">
            <w:pPr>
              <w:widowControl/>
              <w:jc w:val="center"/>
              <w:rPr>
                <w:sz w:val="28"/>
                <w:szCs w:val="28"/>
              </w:rPr>
            </w:pPr>
          </w:p>
          <w:p w14:paraId="4E2EEE3A" w14:textId="48279148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Incredulously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14:paraId="7975FFA2" w14:textId="77777777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EDCF585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3DC3B8F9" w14:textId="145CE04E" w:rsidR="003C5D04" w:rsidRPr="00F916AF" w:rsidRDefault="00F916AF" w:rsidP="00F91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Open Sans" w:eastAsia="Open Sans" w:hAnsi="Open Sans" w:cs="Open Sans"/>
                <w:color w:val="545454"/>
                <w:sz w:val="26"/>
                <w:szCs w:val="26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i</w:t>
            </w: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n a way that shows you cannot believe something</w:t>
            </w:r>
          </w:p>
          <w:p w14:paraId="189BF124" w14:textId="77777777" w:rsidR="003C5D04" w:rsidRPr="00F916AF" w:rsidRDefault="003C5D04" w:rsidP="00F916AF">
            <w:pPr>
              <w:widowControl/>
              <w:rPr>
                <w:sz w:val="26"/>
                <w:szCs w:val="26"/>
              </w:rPr>
            </w:pPr>
          </w:p>
        </w:tc>
      </w:tr>
      <w:tr w:rsidR="003C5D04" w14:paraId="19462B7F" w14:textId="77777777" w:rsidTr="00E435E9">
        <w:trPr>
          <w:trHeight w:val="703"/>
        </w:trPr>
        <w:tc>
          <w:tcPr>
            <w:tcW w:w="3135" w:type="dxa"/>
            <w:shd w:val="clear" w:color="auto" w:fill="auto"/>
          </w:tcPr>
          <w:p w14:paraId="63BBBD95" w14:textId="77777777" w:rsidR="003C5D04" w:rsidRDefault="003C5D04" w:rsidP="00E435E9">
            <w:pPr>
              <w:widowControl/>
              <w:tabs>
                <w:tab w:val="center" w:pos="1459"/>
                <w:tab w:val="right" w:pos="2919"/>
              </w:tabs>
              <w:rPr>
                <w:rFonts w:ascii="Segoe Print" w:hAnsi="Segoe Print" w:cs="Segoe Print"/>
              </w:rPr>
            </w:pPr>
          </w:p>
          <w:p w14:paraId="3464E8A7" w14:textId="0DE587E7" w:rsidR="003C5D04" w:rsidRDefault="003C5D04" w:rsidP="00E435E9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Gib</w:t>
            </w:r>
            <w:r w:rsidR="00F916AF">
              <w:rPr>
                <w:rFonts w:ascii="Quattrocento Sans" w:eastAsia="Quattrocento Sans" w:hAnsi="Quattrocento Sans" w:cs="Quattrocento Sans"/>
                <w:sz w:val="28"/>
                <w:szCs w:val="28"/>
              </w:rPr>
              <w:t>b</w:t>
            </w: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et</w:t>
            </w:r>
          </w:p>
          <w:p w14:paraId="4FA80BCA" w14:textId="77777777" w:rsidR="003C5D04" w:rsidRDefault="003C5D04" w:rsidP="00E435E9">
            <w:pPr>
              <w:widowControl/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7CD91E4B" w14:textId="7895AB84" w:rsidR="003C5D04" w:rsidRDefault="00F916AF" w:rsidP="00E43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Gallows </w:t>
            </w:r>
          </w:p>
        </w:tc>
        <w:tc>
          <w:tcPr>
            <w:tcW w:w="1530" w:type="dxa"/>
            <w:shd w:val="clear" w:color="auto" w:fill="auto"/>
          </w:tcPr>
          <w:p w14:paraId="306C2240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67D292F6" w14:textId="77777777" w:rsidR="00F916AF" w:rsidRDefault="00F916AF" w:rsidP="00F91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</w:pPr>
          </w:p>
          <w:p w14:paraId="7E518AC9" w14:textId="652216D3" w:rsidR="003C5D04" w:rsidRPr="00F916AF" w:rsidRDefault="00F916AF" w:rsidP="00F91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Open Sans" w:eastAsia="Open Sans" w:hAnsi="Open Sans" w:cs="Open Sans"/>
                <w:color w:val="545454"/>
                <w:sz w:val="26"/>
                <w:szCs w:val="26"/>
                <w:highlight w:val="white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wooden structure on which criminals were hanged</w:t>
            </w:r>
          </w:p>
        </w:tc>
      </w:tr>
      <w:tr w:rsidR="003C5D04" w14:paraId="4BA6FA89" w14:textId="77777777" w:rsidTr="00E435E9">
        <w:trPr>
          <w:trHeight w:val="703"/>
        </w:trPr>
        <w:tc>
          <w:tcPr>
            <w:tcW w:w="3135" w:type="dxa"/>
            <w:shd w:val="clear" w:color="auto" w:fill="auto"/>
          </w:tcPr>
          <w:p w14:paraId="33FF5EF6" w14:textId="77777777" w:rsidR="003C5D04" w:rsidRPr="008A6389" w:rsidRDefault="003C5D04" w:rsidP="00E435E9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1D653F62" w14:textId="77777777" w:rsidR="003C5D04" w:rsidRDefault="003C5D04" w:rsidP="00E435E9">
            <w:pPr>
              <w:widowControl/>
              <w:tabs>
                <w:tab w:val="center" w:pos="1459"/>
                <w:tab w:val="right" w:pos="2919"/>
              </w:tabs>
              <w:jc w:val="center"/>
              <w:rPr>
                <w:rFonts w:ascii="Segoe Print" w:hAnsi="Segoe Print" w:cs="Segoe Print"/>
              </w:rPr>
            </w:pPr>
            <w:r>
              <w:rPr>
                <w:rFonts w:ascii="Segoe Print" w:hAnsi="Segoe Print" w:cs="Segoe Print"/>
              </w:rPr>
              <w:t>Quail</w:t>
            </w:r>
            <w:r w:rsidR="00F916AF">
              <w:rPr>
                <w:rFonts w:ascii="Segoe Print" w:hAnsi="Segoe Print" w:cs="Segoe Print"/>
              </w:rPr>
              <w:t xml:space="preserve"> (verb)</w:t>
            </w:r>
          </w:p>
          <w:p w14:paraId="66EAC334" w14:textId="0024C34E" w:rsidR="00F916AF" w:rsidRDefault="00F916AF" w:rsidP="00E435E9">
            <w:pPr>
              <w:widowControl/>
              <w:tabs>
                <w:tab w:val="center" w:pos="1459"/>
                <w:tab w:val="right" w:pos="2919"/>
              </w:tabs>
              <w:jc w:val="center"/>
              <w:rPr>
                <w:rFonts w:ascii="Segoe Print" w:hAnsi="Segoe Print" w:cs="Segoe Print"/>
              </w:rPr>
            </w:pPr>
          </w:p>
        </w:tc>
        <w:tc>
          <w:tcPr>
            <w:tcW w:w="1725" w:type="dxa"/>
            <w:shd w:val="clear" w:color="auto" w:fill="auto"/>
          </w:tcPr>
          <w:p w14:paraId="574F98CD" w14:textId="77777777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3A5D46E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6E3E3FCA" w14:textId="77777777" w:rsidR="00F916AF" w:rsidRDefault="00F916AF" w:rsidP="00F916AF">
            <w:pPr>
              <w:widowControl/>
              <w:shd w:val="clear" w:color="auto" w:fill="FFFFFF"/>
              <w:autoSpaceDE/>
              <w:autoSpaceDN/>
              <w:adjustRightInd/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</w:pPr>
          </w:p>
          <w:p w14:paraId="622F4CED" w14:textId="65C5BF06" w:rsidR="003C5D04" w:rsidRPr="00F916AF" w:rsidRDefault="00F916AF" w:rsidP="00F916AF">
            <w:pPr>
              <w:widowControl/>
              <w:shd w:val="clear" w:color="auto" w:fill="FFFFFF"/>
              <w:autoSpaceDE/>
              <w:autoSpaceDN/>
              <w:adjustRightInd/>
              <w:rPr>
                <w:rFonts w:ascii="Open Sans" w:hAnsi="Open Sans" w:cs="Open Sans"/>
                <w:color w:val="333333"/>
                <w:sz w:val="26"/>
                <w:szCs w:val="26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to feel frightened or to show that you are frightened</w:t>
            </w:r>
            <w:r w:rsidRPr="00F916AF">
              <w:rPr>
                <w:rFonts w:ascii="Open Sans" w:hAnsi="Open Sans" w:cs="Open Sans"/>
                <w:color w:val="333333"/>
                <w:sz w:val="26"/>
                <w:szCs w:val="26"/>
              </w:rPr>
              <w:t xml:space="preserve"> </w:t>
            </w:r>
          </w:p>
        </w:tc>
      </w:tr>
      <w:tr w:rsidR="003C5D04" w14:paraId="78D47686" w14:textId="77777777" w:rsidTr="00E435E9">
        <w:trPr>
          <w:trHeight w:val="703"/>
        </w:trPr>
        <w:tc>
          <w:tcPr>
            <w:tcW w:w="3135" w:type="dxa"/>
            <w:shd w:val="clear" w:color="auto" w:fill="auto"/>
          </w:tcPr>
          <w:p w14:paraId="5FE63CD3" w14:textId="77777777" w:rsidR="003C5D04" w:rsidRPr="008A6389" w:rsidRDefault="003C5D04" w:rsidP="00E435E9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  <w:p w14:paraId="1EB84970" w14:textId="4584D830" w:rsidR="003C5D04" w:rsidRPr="008A6389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ascii="Segoe Print" w:hAnsi="Segoe Print"/>
                <w:sz w:val="22"/>
                <w:szCs w:val="22"/>
              </w:rPr>
              <w:t>Sibilan</w:t>
            </w:r>
            <w:r w:rsidR="00F916AF">
              <w:rPr>
                <w:rFonts w:ascii="Segoe Print" w:hAnsi="Segoe Print"/>
                <w:sz w:val="22"/>
                <w:szCs w:val="22"/>
              </w:rPr>
              <w:t>t</w:t>
            </w:r>
            <w:r>
              <w:rPr>
                <w:rFonts w:ascii="Segoe Print" w:hAnsi="Segoe Print"/>
                <w:sz w:val="22"/>
                <w:szCs w:val="22"/>
              </w:rPr>
              <w:t xml:space="preserve"> </w:t>
            </w:r>
          </w:p>
          <w:p w14:paraId="1EE61EEA" w14:textId="77777777" w:rsidR="003C5D04" w:rsidRPr="008A6389" w:rsidRDefault="003C5D04" w:rsidP="00E435E9">
            <w:pPr>
              <w:widowControl/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7D3CA695" w14:textId="77777777" w:rsidR="003C5D04" w:rsidRDefault="003C5D04" w:rsidP="00E435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ACFAF72" w14:textId="77777777" w:rsidR="003C5D04" w:rsidRDefault="003C5D04" w:rsidP="00E435E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54115037" w14:textId="77777777" w:rsidR="00F916AF" w:rsidRDefault="00F916AF" w:rsidP="00F916AF">
            <w:pPr>
              <w:pStyle w:val="entry"/>
              <w:shd w:val="clear" w:color="auto" w:fill="FFFFFF"/>
              <w:spacing w:before="0" w:beforeAutospacing="0" w:after="0" w:afterAutospacing="0"/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</w:pPr>
          </w:p>
          <w:p w14:paraId="5646E538" w14:textId="57BBA0B6" w:rsidR="003C5D04" w:rsidRPr="00F916AF" w:rsidRDefault="00F916AF" w:rsidP="00F916AF">
            <w:pPr>
              <w:pStyle w:val="entry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545454"/>
                <w:sz w:val="26"/>
                <w:szCs w:val="26"/>
                <w:lang w:val="en"/>
              </w:rPr>
            </w:pPr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making a ‘s’ or ‘</w:t>
            </w:r>
            <w:proofErr w:type="spellStart"/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sh</w:t>
            </w:r>
            <w:proofErr w:type="spellEnd"/>
            <w:r w:rsidRPr="00F916AF">
              <w:rPr>
                <w:rFonts w:ascii="Source Sans Pro" w:hAnsi="Source Sans Pro"/>
                <w:color w:val="333333"/>
                <w:sz w:val="26"/>
                <w:szCs w:val="26"/>
                <w:shd w:val="clear" w:color="auto" w:fill="FFFFFF"/>
              </w:rPr>
              <w:t>’ sound</w:t>
            </w:r>
          </w:p>
        </w:tc>
      </w:tr>
    </w:tbl>
    <w:p w14:paraId="5E16B608" w14:textId="77777777" w:rsidR="003C5D04" w:rsidRDefault="003C5D04">
      <w:pPr>
        <w:widowControl/>
      </w:pPr>
    </w:p>
    <w:sectPr w:rsidR="003C5D04">
      <w:pgSz w:w="12240" w:h="15840"/>
      <w:pgMar w:top="720" w:right="720" w:bottom="720" w:left="720" w:header="900" w:footer="90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Quattrocento Sans"/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820"/>
    <w:multiLevelType w:val="multilevel"/>
    <w:tmpl w:val="8A08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5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72"/>
    <w:rsid w:val="001238A4"/>
    <w:rsid w:val="00354EBE"/>
    <w:rsid w:val="003C5D04"/>
    <w:rsid w:val="00647FA0"/>
    <w:rsid w:val="00C941FD"/>
    <w:rsid w:val="00DE5E6F"/>
    <w:rsid w:val="00E125C4"/>
    <w:rsid w:val="00E17223"/>
    <w:rsid w:val="00EF7772"/>
    <w:rsid w:val="00F916AF"/>
    <w:rsid w:val="00F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7726"/>
  <w15:docId w15:val="{BA099175-FF19-4555-BDF1-35DB6802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39"/>
    <w:rsid w:val="0029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ry">
    <w:name w:val="entry"/>
    <w:basedOn w:val="Normal"/>
    <w:rsid w:val="00C83C5E"/>
    <w:pPr>
      <w:widowControl/>
      <w:autoSpaceDE/>
      <w:autoSpaceDN/>
      <w:adjustRightInd/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C5D04"/>
    <w:pPr>
      <w:ind w:left="720"/>
      <w:contextualSpacing/>
    </w:pPr>
  </w:style>
  <w:style w:type="character" w:customStyle="1" w:styleId="ndv">
    <w:name w:val="ndv"/>
    <w:basedOn w:val="DefaultParagraphFont"/>
    <w:rsid w:val="00E125C4"/>
  </w:style>
  <w:style w:type="character" w:customStyle="1" w:styleId="star-btn">
    <w:name w:val="star-btn"/>
    <w:basedOn w:val="DefaultParagraphFont"/>
    <w:rsid w:val="00E125C4"/>
  </w:style>
  <w:style w:type="character" w:customStyle="1" w:styleId="def">
    <w:name w:val="def"/>
    <w:basedOn w:val="DefaultParagraphFont"/>
    <w:rsid w:val="00E125C4"/>
  </w:style>
  <w:style w:type="character" w:customStyle="1" w:styleId="x">
    <w:name w:val="x"/>
    <w:basedOn w:val="DefaultParagraphFont"/>
    <w:rsid w:val="00E125C4"/>
  </w:style>
  <w:style w:type="character" w:customStyle="1" w:styleId="eb">
    <w:name w:val="eb"/>
    <w:basedOn w:val="DefaultParagraphFont"/>
    <w:rsid w:val="00E1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xfordlearnersdictionaries.com/definition/english/cho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j+7ugpLWUj1tnaKuBkw9cpNlog==">AMUW2mVYM9QJhKCU/NZmYcrWSq6NgJmrnpFHQbF45bhjfqlkppOKOsSRcIB9verB1LH1BcG9cyxfbW6E5a8hQWGzvQLGP5560EBSJCkEmYG22NwjdUhIcnw=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BanderaDuplantier, Edward G</dc:creator>
  <cp:lastModifiedBy>BanderaDuplantier, Edward G</cp:lastModifiedBy>
  <cp:revision>2</cp:revision>
  <dcterms:created xsi:type="dcterms:W3CDTF">2023-01-27T01:26:00Z</dcterms:created>
  <dcterms:modified xsi:type="dcterms:W3CDTF">2023-01-27T01:26:00Z</dcterms:modified>
</cp:coreProperties>
</file>